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8B" w:rsidRPr="00017256" w:rsidRDefault="00A6558B" w:rsidP="00A6558B">
      <w:pPr>
        <w:spacing w:line="480" w:lineRule="auto"/>
        <w:rPr>
          <w:rFonts w:cs="Times New Roman"/>
          <w:sz w:val="22"/>
        </w:rPr>
      </w:pPr>
      <w:r w:rsidRPr="00017256">
        <w:rPr>
          <w:rFonts w:cs="Times New Roman"/>
          <w:sz w:val="22"/>
        </w:rPr>
        <w:t xml:space="preserve">Figure 2: Reported offenses after LES </w:t>
      </w:r>
      <w:r w:rsidR="00DB73CD">
        <w:rPr>
          <w:rFonts w:cs="Times New Roman"/>
          <w:sz w:val="22"/>
        </w:rPr>
        <w:t>by police</w:t>
      </w:r>
      <w:r w:rsidRPr="00017256">
        <w:rPr>
          <w:rFonts w:cs="Times New Roman"/>
          <w:sz w:val="22"/>
        </w:rPr>
        <w:t xml:space="preserve"> district, index 2007</w:t>
      </w:r>
    </w:p>
    <w:p w:rsidR="00A6558B" w:rsidRPr="00017256" w:rsidRDefault="00A6558B" w:rsidP="00A6558B">
      <w:pPr>
        <w:spacing w:line="480" w:lineRule="auto"/>
        <w:jc w:val="center"/>
        <w:rPr>
          <w:rFonts w:cs="Times New Roman"/>
          <w:sz w:val="22"/>
        </w:rPr>
      </w:pPr>
      <w:r w:rsidRPr="00017256">
        <w:rPr>
          <w:noProof/>
          <w:sz w:val="22"/>
          <w:lang w:val="sv-SE" w:eastAsia="sv-SE"/>
        </w:rPr>
        <w:drawing>
          <wp:inline distT="0" distB="0" distL="0" distR="0" wp14:anchorId="0567303D" wp14:editId="62B238B9">
            <wp:extent cx="6145619" cy="3040912"/>
            <wp:effectExtent l="0" t="0" r="7620" b="762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6558B" w:rsidRPr="00017256" w:rsidRDefault="001B1F33" w:rsidP="00A6558B">
      <w:pPr>
        <w:spacing w:line="480" w:lineRule="auto"/>
        <w:rPr>
          <w:rFonts w:cs="Times New Roman"/>
          <w:sz w:val="22"/>
        </w:rPr>
      </w:pPr>
      <w:r>
        <w:rPr>
          <w:rFonts w:cs="Times New Roman"/>
          <w:sz w:val="22"/>
        </w:rPr>
        <w:t>Source</w:t>
      </w:r>
      <w:bookmarkStart w:id="0" w:name="_GoBack"/>
      <w:bookmarkEnd w:id="0"/>
      <w:r w:rsidR="00A6558B" w:rsidRPr="00017256">
        <w:rPr>
          <w:rFonts w:cs="Times New Roman"/>
          <w:sz w:val="22"/>
        </w:rPr>
        <w:t>: Denmark’s Statistics, Table: STRAF22</w:t>
      </w:r>
    </w:p>
    <w:p w:rsidR="00322DBD" w:rsidRDefault="001B1F33"/>
    <w:sectPr w:rsidR="00322D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8B"/>
    <w:rsid w:val="001B1F33"/>
    <w:rsid w:val="00301EE9"/>
    <w:rsid w:val="00372669"/>
    <w:rsid w:val="00A6558B"/>
    <w:rsid w:val="00B505A6"/>
    <w:rsid w:val="00C970D1"/>
    <w:rsid w:val="00D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8076"/>
  <w15:chartTrackingRefBased/>
  <w15:docId w15:val="{67D1DE7F-7A07-426B-8E9D-599F74C1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58B"/>
    <w:pPr>
      <w:spacing w:before="120" w:after="280" w:line="36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D.AAU.DK\Users\km\Documents\kim%20m&#248;ller\Lektor\Projekter\Lov%20om%20Eufori%201996-2017\Kopi%20af%20Politikreds_2007-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29745983625982"/>
          <c:y val="6.4814814814814811E-2"/>
          <c:w val="0.64174757542019345"/>
          <c:h val="0.79685914260717405"/>
        </c:manualLayout>
      </c:layout>
      <c:lineChart>
        <c:grouping val="standard"/>
        <c:varyColors val="0"/>
        <c:ser>
          <c:idx val="3"/>
          <c:order val="0"/>
          <c:tx>
            <c:v>Mid- and West Sealand</c:v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98500"/>
                </a:schemeClr>
              </a:solidFill>
              <a:ln w="9525" cap="sq">
                <a:solidFill>
                  <a:schemeClr val="dk1">
                    <a:tint val="98500"/>
                  </a:schemeClr>
                </a:solidFill>
              </a:ln>
              <a:effectLst/>
            </c:spPr>
          </c:marker>
          <c:cat>
            <c:strRef>
              <c:f>STRAF22!$D$3:$N$3</c:f>
              <c:strCach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strCache>
            </c:strRef>
          </c:cat>
          <c:val>
            <c:numRef>
              <c:f>STRAF22!$D$78:$N$78</c:f>
              <c:numCache>
                <c:formatCode>General</c:formatCode>
                <c:ptCount val="11"/>
                <c:pt idx="0">
                  <c:v>100</c:v>
                </c:pt>
                <c:pt idx="1">
                  <c:v>121.47058823529412</c:v>
                </c:pt>
                <c:pt idx="2">
                  <c:v>128.38235294117646</c:v>
                </c:pt>
                <c:pt idx="3">
                  <c:v>133.97058823529412</c:v>
                </c:pt>
                <c:pt idx="4">
                  <c:v>183.38235294117646</c:v>
                </c:pt>
                <c:pt idx="5">
                  <c:v>213.52941176470588</c:v>
                </c:pt>
                <c:pt idx="6">
                  <c:v>201.02941176470588</c:v>
                </c:pt>
                <c:pt idx="7">
                  <c:v>321.1764705882353</c:v>
                </c:pt>
                <c:pt idx="8">
                  <c:v>163.8235294117647</c:v>
                </c:pt>
                <c:pt idx="9">
                  <c:v>193.52941176470588</c:v>
                </c:pt>
                <c:pt idx="10">
                  <c:v>265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2D1-472F-99F9-E0FB4F7B731D}"/>
            </c:ext>
          </c:extLst>
        </c:ser>
        <c:ser>
          <c:idx val="7"/>
          <c:order val="1"/>
          <c:tx>
            <c:v>North Jutland</c:v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cat>
            <c:strRef>
              <c:f>STRAF22!$D$3:$N$3</c:f>
              <c:strCach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strCache>
            </c:strRef>
          </c:cat>
          <c:val>
            <c:numRef>
              <c:f>STRAF22!$D$85:$N$85</c:f>
              <c:numCache>
                <c:formatCode>General</c:formatCode>
                <c:ptCount val="11"/>
                <c:pt idx="0">
                  <c:v>100</c:v>
                </c:pt>
                <c:pt idx="1">
                  <c:v>101.41766630316249</c:v>
                </c:pt>
                <c:pt idx="2">
                  <c:v>111.77753544165758</c:v>
                </c:pt>
                <c:pt idx="3">
                  <c:v>130.09814612868047</c:v>
                </c:pt>
                <c:pt idx="4">
                  <c:v>172.51908396946564</c:v>
                </c:pt>
                <c:pt idx="5">
                  <c:v>177.2082878953108</c:v>
                </c:pt>
                <c:pt idx="6">
                  <c:v>223.00981461286804</c:v>
                </c:pt>
                <c:pt idx="7">
                  <c:v>226.82660850599783</c:v>
                </c:pt>
                <c:pt idx="8">
                  <c:v>183.6423118865867</c:v>
                </c:pt>
                <c:pt idx="9">
                  <c:v>201.85387131952018</c:v>
                </c:pt>
                <c:pt idx="10">
                  <c:v>228.46237731733916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2D1-472F-99F9-E0FB4F7B731D}"/>
            </c:ext>
          </c:extLst>
        </c:ser>
        <c:ser>
          <c:idx val="4"/>
          <c:order val="2"/>
          <c:tx>
            <c:v>Funen</c:v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30000"/>
                </a:schemeClr>
              </a:solidFill>
              <a:ln w="9525">
                <a:solidFill>
                  <a:schemeClr val="dk1">
                    <a:tint val="30000"/>
                  </a:schemeClr>
                </a:solidFill>
              </a:ln>
              <a:effectLst/>
            </c:spPr>
          </c:marker>
          <c:cat>
            <c:strRef>
              <c:f>STRAF22!$D$3:$N$3</c:f>
              <c:strCach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strCache>
            </c:strRef>
          </c:cat>
          <c:val>
            <c:numRef>
              <c:f>STRAF22!$D$80:$N$80</c:f>
              <c:numCache>
                <c:formatCode>General</c:formatCode>
                <c:ptCount val="11"/>
                <c:pt idx="0">
                  <c:v>100</c:v>
                </c:pt>
                <c:pt idx="1">
                  <c:v>108.15569972196478</c:v>
                </c:pt>
                <c:pt idx="2">
                  <c:v>108.34105653382761</c:v>
                </c:pt>
                <c:pt idx="3">
                  <c:v>111.58480074142724</c:v>
                </c:pt>
                <c:pt idx="4">
                  <c:v>136.51529193697868</c:v>
                </c:pt>
                <c:pt idx="5">
                  <c:v>122.61353104726598</c:v>
                </c:pt>
                <c:pt idx="6">
                  <c:v>124.00370713623725</c:v>
                </c:pt>
                <c:pt idx="7">
                  <c:v>127.34012974976831</c:v>
                </c:pt>
                <c:pt idx="8">
                  <c:v>107.04355885078776</c:v>
                </c:pt>
                <c:pt idx="9">
                  <c:v>128.45227062094531</c:v>
                </c:pt>
                <c:pt idx="10">
                  <c:v>164.967562557924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2D1-472F-99F9-E0FB4F7B731D}"/>
            </c:ext>
          </c:extLst>
        </c:ser>
        <c:ser>
          <c:idx val="2"/>
          <c:order val="3"/>
          <c:tx>
            <c:v>West Copenhagen</c:v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cat>
            <c:strRef>
              <c:f>STRAF22!$D$3:$N$3</c:f>
              <c:strCach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strCache>
            </c:strRef>
          </c:cat>
          <c:val>
            <c:numRef>
              <c:f>STRAF22!$D$75:$N$75</c:f>
              <c:numCache>
                <c:formatCode>General</c:formatCode>
                <c:ptCount val="11"/>
                <c:pt idx="0">
                  <c:v>100</c:v>
                </c:pt>
                <c:pt idx="1">
                  <c:v>98.871119473189083</c:v>
                </c:pt>
                <c:pt idx="2">
                  <c:v>80.620884289746002</c:v>
                </c:pt>
                <c:pt idx="3">
                  <c:v>90.968955785512705</c:v>
                </c:pt>
                <c:pt idx="4">
                  <c:v>116.0865475070555</c:v>
                </c:pt>
                <c:pt idx="5">
                  <c:v>98.212605832549386</c:v>
                </c:pt>
                <c:pt idx="6">
                  <c:v>174.50611476952022</c:v>
                </c:pt>
                <c:pt idx="7">
                  <c:v>164.72248353715898</c:v>
                </c:pt>
                <c:pt idx="8">
                  <c:v>170.46095954844779</c:v>
                </c:pt>
                <c:pt idx="9">
                  <c:v>144.30856067732833</c:v>
                </c:pt>
                <c:pt idx="10">
                  <c:v>161.99435559736594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2D1-472F-99F9-E0FB4F7B731D}"/>
            </c:ext>
          </c:extLst>
        </c:ser>
        <c:ser>
          <c:idx val="0"/>
          <c:order val="4"/>
          <c:tx>
            <c:v>Denmark</c:v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cat>
            <c:strRef>
              <c:f>STRAF22!$D$3:$N$3</c:f>
              <c:strCach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strCache>
            </c:strRef>
          </c:cat>
          <c:val>
            <c:numRef>
              <c:f>STRAF22!$D$73:$N$73</c:f>
              <c:numCache>
                <c:formatCode>General</c:formatCode>
                <c:ptCount val="11"/>
                <c:pt idx="0">
                  <c:v>100</c:v>
                </c:pt>
                <c:pt idx="1">
                  <c:v>108.59744772631957</c:v>
                </c:pt>
                <c:pt idx="2">
                  <c:v>101.67155952309628</c:v>
                </c:pt>
                <c:pt idx="3">
                  <c:v>102.3905098556108</c:v>
                </c:pt>
                <c:pt idx="4">
                  <c:v>121.46066742555868</c:v>
                </c:pt>
                <c:pt idx="5">
                  <c:v>124.26457372236534</c:v>
                </c:pt>
                <c:pt idx="6">
                  <c:v>138.82930920855551</c:v>
                </c:pt>
                <c:pt idx="7">
                  <c:v>153.34611467257804</c:v>
                </c:pt>
                <c:pt idx="8">
                  <c:v>133.81463063926668</c:v>
                </c:pt>
                <c:pt idx="9">
                  <c:v>129.2492960277994</c:v>
                </c:pt>
                <c:pt idx="10">
                  <c:v>153.1004733089689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2D1-472F-99F9-E0FB4F7B731D}"/>
            </c:ext>
          </c:extLst>
        </c:ser>
        <c:ser>
          <c:idx val="5"/>
          <c:order val="5"/>
          <c:tx>
            <c:v>South Jutland</c:v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60000"/>
                </a:schemeClr>
              </a:solidFill>
              <a:ln w="9525">
                <a:solidFill>
                  <a:schemeClr val="dk1">
                    <a:tint val="60000"/>
                  </a:schemeClr>
                </a:solidFill>
              </a:ln>
              <a:effectLst/>
            </c:spPr>
          </c:marker>
          <c:cat>
            <c:strRef>
              <c:f>STRAF22!$D$3:$N$3</c:f>
              <c:strCach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strCache>
            </c:strRef>
          </c:cat>
          <c:val>
            <c:numRef>
              <c:f>STRAF22!$D$81:$N$81</c:f>
              <c:numCache>
                <c:formatCode>General</c:formatCode>
                <c:ptCount val="11"/>
                <c:pt idx="0">
                  <c:v>100</c:v>
                </c:pt>
                <c:pt idx="1">
                  <c:v>104.86593843098312</c:v>
                </c:pt>
                <c:pt idx="2">
                  <c:v>108.14299900695134</c:v>
                </c:pt>
                <c:pt idx="3">
                  <c:v>107.84508440913605</c:v>
                </c:pt>
                <c:pt idx="4">
                  <c:v>143.29692154915591</c:v>
                </c:pt>
                <c:pt idx="5">
                  <c:v>115.88877855014896</c:v>
                </c:pt>
                <c:pt idx="6">
                  <c:v>130.18867924528303</c:v>
                </c:pt>
                <c:pt idx="7">
                  <c:v>113.40615690168818</c:v>
                </c:pt>
                <c:pt idx="8">
                  <c:v>118.17279046673286</c:v>
                </c:pt>
                <c:pt idx="9">
                  <c:v>117.37835153922542</c:v>
                </c:pt>
                <c:pt idx="10">
                  <c:v>152.33366434955315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2D1-472F-99F9-E0FB4F7B731D}"/>
            </c:ext>
          </c:extLst>
        </c:ser>
        <c:ser>
          <c:idx val="6"/>
          <c:order val="6"/>
          <c:tx>
            <c:v>East Jutland</c:v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0000"/>
                </a:schemeClr>
              </a:solidFill>
              <a:ln w="9525">
                <a:solidFill>
                  <a:schemeClr val="dk1">
                    <a:tint val="80000"/>
                  </a:schemeClr>
                </a:solidFill>
              </a:ln>
              <a:effectLst/>
            </c:spPr>
          </c:marker>
          <c:cat>
            <c:strRef>
              <c:f>STRAF22!$D$3:$N$3</c:f>
              <c:strCach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strCache>
            </c:strRef>
          </c:cat>
          <c:val>
            <c:numRef>
              <c:f>STRAF22!$D$83:$N$83</c:f>
              <c:numCache>
                <c:formatCode>General</c:formatCode>
                <c:ptCount val="11"/>
                <c:pt idx="0">
                  <c:v>100</c:v>
                </c:pt>
                <c:pt idx="1">
                  <c:v>118.56133590237636</c:v>
                </c:pt>
                <c:pt idx="2">
                  <c:v>121.90109184328838</c:v>
                </c:pt>
                <c:pt idx="3">
                  <c:v>123.82787411689145</c:v>
                </c:pt>
                <c:pt idx="4">
                  <c:v>141.61849710982659</c:v>
                </c:pt>
                <c:pt idx="5">
                  <c:v>140.59087989723827</c:v>
                </c:pt>
                <c:pt idx="6">
                  <c:v>154.59216441875401</c:v>
                </c:pt>
                <c:pt idx="7">
                  <c:v>137.57225433526011</c:v>
                </c:pt>
                <c:pt idx="8">
                  <c:v>133.33333333333331</c:v>
                </c:pt>
                <c:pt idx="9">
                  <c:v>126.26846499678869</c:v>
                </c:pt>
                <c:pt idx="10">
                  <c:v>146.242774566474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2D1-472F-99F9-E0FB4F7B731D}"/>
            </c:ext>
          </c:extLst>
        </c:ser>
        <c:ser>
          <c:idx val="1"/>
          <c:order val="7"/>
          <c:tx>
            <c:v>Copenhagen</c:v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strRef>
              <c:f>STRAF22!$D$3:$N$3</c:f>
              <c:strCach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strCache>
            </c:strRef>
          </c:cat>
          <c:val>
            <c:numRef>
              <c:f>STRAF22!$D$74:$N$74</c:f>
              <c:numCache>
                <c:formatCode>General</c:formatCode>
                <c:ptCount val="11"/>
                <c:pt idx="0">
                  <c:v>100</c:v>
                </c:pt>
                <c:pt idx="1">
                  <c:v>110.03088928629491</c:v>
                </c:pt>
                <c:pt idx="2">
                  <c:v>94.407413428710782</c:v>
                </c:pt>
                <c:pt idx="3">
                  <c:v>87.481710291009591</c:v>
                </c:pt>
                <c:pt idx="4">
                  <c:v>97.90278003576654</c:v>
                </c:pt>
                <c:pt idx="5">
                  <c:v>107.86863924565111</c:v>
                </c:pt>
                <c:pt idx="6">
                  <c:v>120.06177857258982</c:v>
                </c:pt>
                <c:pt idx="7">
                  <c:v>143.84652901967161</c:v>
                </c:pt>
                <c:pt idx="8">
                  <c:v>132.01105511298977</c:v>
                </c:pt>
                <c:pt idx="9">
                  <c:v>124.01235571451797</c:v>
                </c:pt>
                <c:pt idx="10">
                  <c:v>123.50837262233783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2D1-472F-99F9-E0FB4F7B73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5006864"/>
        <c:axId val="335008832"/>
      </c:lineChart>
      <c:catAx>
        <c:axId val="33500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sv-SE"/>
          </a:p>
        </c:txPr>
        <c:crossAx val="335008832"/>
        <c:crosses val="autoZero"/>
        <c:auto val="1"/>
        <c:lblAlgn val="ctr"/>
        <c:lblOffset val="100"/>
        <c:noMultiLvlLbl val="0"/>
      </c:catAx>
      <c:valAx>
        <c:axId val="335008832"/>
        <c:scaling>
          <c:orientation val="minMax"/>
          <c:min val="5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da-DK" baseline="0">
                    <a:latin typeface="Times New Roman" panose="02020603050405020304" pitchFamily="18" charset="0"/>
                  </a:rPr>
                  <a:t>2007 = index 100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sv-SE"/>
          </a:p>
        </c:txPr>
        <c:crossAx val="335006864"/>
        <c:crosses val="autoZero"/>
        <c:crossBetween val="between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legend>
      <c:legendPos val="r"/>
      <c:layout>
        <c:manualLayout>
          <c:xMode val="edge"/>
          <c:yMode val="edge"/>
          <c:x val="0.75699846894138223"/>
          <c:y val="5.034339457567804E-2"/>
          <c:w val="0.22633486439195097"/>
          <c:h val="0.899313210848643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99</Characters>
  <Application>Microsoft Office Word</Application>
  <DocSecurity>0</DocSecurity>
  <Lines>1</Lines>
  <Paragraphs>1</Paragraphs>
  <ScaleCrop>false</ScaleCrop>
  <Company>Aalborg University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Kristian Møller</dc:creator>
  <cp:keywords/>
  <dc:description/>
  <cp:lastModifiedBy>Kim Moeller</cp:lastModifiedBy>
  <cp:revision>3</cp:revision>
  <dcterms:created xsi:type="dcterms:W3CDTF">2019-03-15T10:37:00Z</dcterms:created>
  <dcterms:modified xsi:type="dcterms:W3CDTF">2020-09-28T15:53:00Z</dcterms:modified>
</cp:coreProperties>
</file>